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48C" w:rsidRDefault="0088348C" w:rsidP="0088348C">
      <w:pPr>
        <w:suppressAutoHyphens/>
        <w:spacing w:after="0" w:line="240" w:lineRule="auto"/>
        <w:rPr>
          <w:rFonts w:ascii="Times New Roman" w:eastAsia="Calibri" w:hAnsi="Times New Roman" w:cs="Calibri"/>
          <w:color w:val="000000"/>
          <w:sz w:val="24"/>
          <w:szCs w:val="24"/>
          <w:lang w:eastAsia="ar-SA"/>
        </w:rPr>
      </w:pPr>
      <w:bookmarkStart w:id="0" w:name="_GoBack"/>
      <w:bookmarkEnd w:id="0"/>
    </w:p>
    <w:p w:rsidR="0001343B" w:rsidRPr="0001343B" w:rsidRDefault="0001343B" w:rsidP="0001343B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1343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УТВЕРЖДЕНА          </w:t>
      </w:r>
    </w:p>
    <w:p w:rsidR="0017030B" w:rsidRPr="0017030B" w:rsidRDefault="0001343B" w:rsidP="0017030B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01343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</w:t>
      </w:r>
      <w:r w:rsidR="0017030B" w:rsidRPr="0017030B">
        <w:rPr>
          <w:rFonts w:ascii="Times New Roman" w:hAnsi="Times New Roman" w:cs="Times New Roman"/>
          <w:sz w:val="24"/>
          <w:szCs w:val="24"/>
        </w:rPr>
        <w:t xml:space="preserve">приказом  ОАУ «Дом молодежи,                                                                                          </w:t>
      </w:r>
    </w:p>
    <w:p w:rsidR="0017030B" w:rsidRPr="0017030B" w:rsidRDefault="0017030B" w:rsidP="0017030B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1703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7030B">
        <w:rPr>
          <w:rFonts w:ascii="Times New Roman" w:hAnsi="Times New Roman" w:cs="Times New Roman"/>
          <w:sz w:val="24"/>
          <w:szCs w:val="24"/>
        </w:rPr>
        <w:t xml:space="preserve"> центр  подготовки  граждан   </w:t>
      </w:r>
      <w:proofErr w:type="gramStart"/>
      <w:r w:rsidRPr="0017030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1703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030B" w:rsidRPr="0017030B" w:rsidRDefault="0017030B" w:rsidP="0017030B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1703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7030B">
        <w:rPr>
          <w:rFonts w:ascii="Times New Roman" w:hAnsi="Times New Roman" w:cs="Times New Roman"/>
          <w:sz w:val="24"/>
          <w:szCs w:val="24"/>
        </w:rPr>
        <w:t>военной  службе»</w:t>
      </w:r>
    </w:p>
    <w:p w:rsidR="0017030B" w:rsidRPr="0017030B" w:rsidRDefault="0017030B" w:rsidP="0017030B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1703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7030B">
        <w:rPr>
          <w:rFonts w:ascii="Times New Roman" w:hAnsi="Times New Roman" w:cs="Times New Roman"/>
          <w:sz w:val="24"/>
          <w:szCs w:val="24"/>
        </w:rPr>
        <w:t xml:space="preserve"> от    </w:t>
      </w:r>
      <w:r w:rsidR="00A05685">
        <w:rPr>
          <w:rFonts w:ascii="Times New Roman" w:hAnsi="Times New Roman" w:cs="Times New Roman"/>
          <w:sz w:val="24"/>
          <w:szCs w:val="24"/>
        </w:rPr>
        <w:t>2</w:t>
      </w:r>
      <w:r w:rsidR="00E4479C">
        <w:rPr>
          <w:rFonts w:ascii="Times New Roman" w:hAnsi="Times New Roman" w:cs="Times New Roman"/>
          <w:sz w:val="24"/>
          <w:szCs w:val="24"/>
        </w:rPr>
        <w:t>8.0</w:t>
      </w:r>
      <w:r w:rsidR="00A05685">
        <w:rPr>
          <w:rFonts w:ascii="Times New Roman" w:hAnsi="Times New Roman" w:cs="Times New Roman"/>
          <w:sz w:val="24"/>
          <w:szCs w:val="24"/>
        </w:rPr>
        <w:t>4</w:t>
      </w:r>
      <w:r w:rsidR="00E4479C">
        <w:rPr>
          <w:rFonts w:ascii="Times New Roman" w:hAnsi="Times New Roman" w:cs="Times New Roman"/>
          <w:sz w:val="24"/>
          <w:szCs w:val="24"/>
        </w:rPr>
        <w:t>.</w:t>
      </w:r>
      <w:r w:rsidRPr="0017030B">
        <w:rPr>
          <w:rFonts w:ascii="Times New Roman" w:hAnsi="Times New Roman" w:cs="Times New Roman"/>
          <w:sz w:val="24"/>
          <w:szCs w:val="24"/>
        </w:rPr>
        <w:t xml:space="preserve"> 20</w:t>
      </w:r>
      <w:r w:rsidR="00A05685">
        <w:rPr>
          <w:rFonts w:ascii="Times New Roman" w:hAnsi="Times New Roman" w:cs="Times New Roman"/>
          <w:sz w:val="24"/>
          <w:szCs w:val="24"/>
        </w:rPr>
        <w:t>23</w:t>
      </w:r>
      <w:r w:rsidRPr="0017030B">
        <w:rPr>
          <w:rFonts w:ascii="Times New Roman" w:hAnsi="Times New Roman" w:cs="Times New Roman"/>
          <w:sz w:val="24"/>
          <w:szCs w:val="24"/>
        </w:rPr>
        <w:t xml:space="preserve">  года    № </w:t>
      </w:r>
      <w:r w:rsidR="00E4479C">
        <w:rPr>
          <w:rFonts w:ascii="Times New Roman" w:hAnsi="Times New Roman" w:cs="Times New Roman"/>
          <w:sz w:val="24"/>
          <w:szCs w:val="24"/>
        </w:rPr>
        <w:t>7</w:t>
      </w:r>
      <w:r w:rsidR="00A05685">
        <w:rPr>
          <w:rFonts w:ascii="Times New Roman" w:hAnsi="Times New Roman" w:cs="Times New Roman"/>
          <w:sz w:val="24"/>
          <w:szCs w:val="24"/>
        </w:rPr>
        <w:t>5</w:t>
      </w:r>
    </w:p>
    <w:p w:rsidR="0088348C" w:rsidRPr="004E7AC3" w:rsidRDefault="0088348C" w:rsidP="0017030B">
      <w:pPr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88348C" w:rsidRPr="004E7AC3" w:rsidRDefault="0088348C" w:rsidP="0088348C">
      <w:pPr>
        <w:suppressAutoHyphens/>
        <w:spacing w:after="24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88348C" w:rsidRPr="004E7AC3" w:rsidRDefault="0088348C" w:rsidP="0088348C">
      <w:pPr>
        <w:suppressAutoHyphens/>
        <w:spacing w:after="24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88348C" w:rsidRPr="004E7AC3" w:rsidRDefault="0088348C" w:rsidP="0088348C">
      <w:pPr>
        <w:suppressAutoHyphens/>
        <w:spacing w:after="240" w:line="240" w:lineRule="auto"/>
        <w:jc w:val="both"/>
        <w:rPr>
          <w:rFonts w:ascii="Times New Roman" w:eastAsia="Times New Roman" w:hAnsi="Times New Roman" w:cs="Calibri"/>
          <w:sz w:val="36"/>
          <w:szCs w:val="36"/>
          <w:lang w:eastAsia="ar-SA"/>
        </w:rPr>
      </w:pPr>
    </w:p>
    <w:p w:rsidR="0088348C" w:rsidRPr="004E7AC3" w:rsidRDefault="0088348C" w:rsidP="0088348C">
      <w:pPr>
        <w:suppressAutoHyphens/>
        <w:spacing w:after="240" w:line="240" w:lineRule="auto"/>
        <w:jc w:val="both"/>
        <w:rPr>
          <w:rFonts w:ascii="Times New Roman" w:eastAsia="Times New Roman" w:hAnsi="Times New Roman" w:cs="Calibri"/>
          <w:sz w:val="36"/>
          <w:szCs w:val="36"/>
          <w:lang w:eastAsia="ar-SA"/>
        </w:rPr>
      </w:pPr>
    </w:p>
    <w:p w:rsidR="0088348C" w:rsidRPr="0001343B" w:rsidRDefault="0017030B" w:rsidP="0088348C">
      <w:pPr>
        <w:suppressAutoHyphens/>
        <w:spacing w:after="240" w:line="240" w:lineRule="auto"/>
        <w:jc w:val="center"/>
        <w:rPr>
          <w:rFonts w:ascii="Times New Roman" w:eastAsia="Times New Roman" w:hAnsi="Times New Roman" w:cs="Calibri"/>
          <w:b/>
          <w:sz w:val="40"/>
          <w:szCs w:val="40"/>
          <w:lang w:eastAsia="ar-SA"/>
        </w:rPr>
      </w:pPr>
      <w:r w:rsidRPr="0017030B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ОБЛАСТНОЕ </w:t>
      </w:r>
      <w:r w:rsidR="0001343B" w:rsidRPr="0017030B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АВТОНОМНОЕ УЧРЕЖДЕНИЕ </w:t>
      </w:r>
      <w:r w:rsidRPr="0017030B">
        <w:rPr>
          <w:rFonts w:ascii="Times New Roman" w:hAnsi="Times New Roman" w:cs="Times New Roman"/>
          <w:sz w:val="32"/>
          <w:szCs w:val="32"/>
        </w:rPr>
        <w:t>ОАУ «</w:t>
      </w:r>
      <w:r>
        <w:rPr>
          <w:rFonts w:ascii="Times New Roman" w:hAnsi="Times New Roman" w:cs="Times New Roman"/>
          <w:sz w:val="32"/>
          <w:szCs w:val="32"/>
        </w:rPr>
        <w:t>Д</w:t>
      </w:r>
      <w:r w:rsidRPr="0017030B">
        <w:rPr>
          <w:rFonts w:ascii="Times New Roman" w:hAnsi="Times New Roman" w:cs="Times New Roman"/>
          <w:sz w:val="44"/>
          <w:szCs w:val="44"/>
        </w:rPr>
        <w:t>ом молодежи, региональный центр военно-патриотического воспитания и подготовки граждан (молодежи) к военной службе</w:t>
      </w:r>
      <w:r w:rsidRPr="0017030B">
        <w:rPr>
          <w:rFonts w:ascii="Times New Roman" w:hAnsi="Times New Roman" w:cs="Times New Roman"/>
          <w:sz w:val="32"/>
          <w:szCs w:val="32"/>
        </w:rPr>
        <w:t>»</w:t>
      </w:r>
      <w:r>
        <w:t xml:space="preserve"> </w:t>
      </w:r>
      <w:r w:rsidR="0088348C" w:rsidRPr="0001343B">
        <w:rPr>
          <w:rFonts w:ascii="Times New Roman" w:eastAsia="Times New Roman" w:hAnsi="Times New Roman" w:cs="Calibri"/>
          <w:b/>
          <w:sz w:val="40"/>
          <w:szCs w:val="40"/>
          <w:lang w:eastAsia="ar-SA"/>
        </w:rPr>
        <w:t>АНТИКОРРУПЦИОННАЯ ПОЛИТИКА</w:t>
      </w:r>
    </w:p>
    <w:p w:rsidR="0088348C" w:rsidRPr="004E7AC3" w:rsidRDefault="0088348C" w:rsidP="0088348C">
      <w:pPr>
        <w:suppressAutoHyphens/>
        <w:spacing w:after="240" w:line="240" w:lineRule="auto"/>
        <w:jc w:val="center"/>
        <w:rPr>
          <w:rFonts w:ascii="Times New Roman" w:eastAsia="Times New Roman" w:hAnsi="Times New Roman" w:cs="Calibri"/>
          <w:b/>
          <w:bCs/>
          <w:sz w:val="36"/>
          <w:szCs w:val="36"/>
          <w:lang w:eastAsia="ar-SA"/>
        </w:rPr>
      </w:pPr>
    </w:p>
    <w:p w:rsidR="0088348C" w:rsidRPr="004E7AC3" w:rsidRDefault="0088348C" w:rsidP="0088348C">
      <w:pPr>
        <w:suppressAutoHyphens/>
        <w:spacing w:after="240"/>
        <w:rPr>
          <w:rFonts w:ascii="Calibri" w:eastAsia="Calibri" w:hAnsi="Calibri" w:cs="Calibri"/>
          <w:sz w:val="36"/>
          <w:szCs w:val="36"/>
          <w:lang w:eastAsia="ar-SA"/>
        </w:rPr>
      </w:pPr>
    </w:p>
    <w:p w:rsidR="0088348C" w:rsidRPr="004E7AC3" w:rsidRDefault="0088348C" w:rsidP="0088348C">
      <w:pPr>
        <w:suppressAutoHyphens/>
        <w:spacing w:after="24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88348C" w:rsidRPr="004E7AC3" w:rsidRDefault="0088348C" w:rsidP="0088348C">
      <w:pPr>
        <w:suppressAutoHyphens/>
        <w:spacing w:after="24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88348C" w:rsidRPr="004E7AC3" w:rsidRDefault="0088348C" w:rsidP="0088348C">
      <w:pPr>
        <w:suppressAutoHyphens/>
        <w:spacing w:after="24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4E7AC3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 </w:t>
      </w:r>
    </w:p>
    <w:p w:rsidR="0088348C" w:rsidRPr="004E7AC3" w:rsidRDefault="0088348C" w:rsidP="0088348C">
      <w:pPr>
        <w:suppressAutoHyphens/>
        <w:spacing w:after="24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88348C" w:rsidRPr="004E7AC3" w:rsidRDefault="0088348C" w:rsidP="0088348C">
      <w:pPr>
        <w:suppressAutoHyphens/>
        <w:spacing w:after="24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88348C" w:rsidRPr="004E7AC3" w:rsidRDefault="0088348C" w:rsidP="0088348C">
      <w:pPr>
        <w:suppressAutoHyphens/>
        <w:spacing w:after="24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88348C" w:rsidRPr="004E7AC3" w:rsidRDefault="0088348C" w:rsidP="0088348C">
      <w:pPr>
        <w:suppressAutoHyphens/>
        <w:spacing w:after="24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88348C" w:rsidRDefault="0088348C" w:rsidP="0088348C">
      <w:pPr>
        <w:suppressAutoHyphens/>
        <w:spacing w:after="24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01343B" w:rsidRDefault="0001343B" w:rsidP="0088348C">
      <w:pPr>
        <w:suppressAutoHyphens/>
        <w:spacing w:after="24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01343B" w:rsidRDefault="0001343B" w:rsidP="0001343B">
      <w:pPr>
        <w:suppressAutoHyphens/>
        <w:spacing w:after="240" w:line="240" w:lineRule="auto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01343B" w:rsidRDefault="0001343B" w:rsidP="0088348C">
      <w:pPr>
        <w:suppressAutoHyphens/>
        <w:spacing w:after="24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1343B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Великий Новгород</w:t>
      </w:r>
    </w:p>
    <w:p w:rsidR="00C704B8" w:rsidRPr="0001343B" w:rsidRDefault="00C704B8" w:rsidP="0088348C">
      <w:pPr>
        <w:suppressAutoHyphens/>
        <w:spacing w:after="24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20</w:t>
      </w:r>
      <w:r w:rsidR="00A05685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23</w:t>
      </w:r>
    </w:p>
    <w:p w:rsidR="0088348C" w:rsidRPr="004E7AC3" w:rsidRDefault="0088348C" w:rsidP="0088348C">
      <w:pPr>
        <w:suppressAutoHyphens/>
        <w:spacing w:after="24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C704B8" w:rsidRPr="00DD5D8B" w:rsidRDefault="00C704B8" w:rsidP="00DD5D8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proofErr w:type="gramStart"/>
      <w:r w:rsidRPr="00DD5D8B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lastRenderedPageBreak/>
        <w:t xml:space="preserve">Антикоррупционная политика </w:t>
      </w:r>
      <w:r w:rsidR="0017030B" w:rsidRPr="0017030B">
        <w:rPr>
          <w:rFonts w:ascii="Times New Roman" w:hAnsi="Times New Roman" w:cs="Times New Roman"/>
        </w:rPr>
        <w:t>ОАУ «Дом молодежи, региональный центр военно-патриотического воспитания и подготовки граждан (молодежи) к военной службе»</w:t>
      </w:r>
      <w:r w:rsidR="0017030B">
        <w:t xml:space="preserve"> </w:t>
      </w:r>
      <w:r w:rsidRPr="00DD5D8B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(далее –</w:t>
      </w:r>
      <w:r w:rsidR="00DD5D8B" w:rsidRPr="00DD5D8B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Учреждение</w:t>
      </w:r>
      <w:r w:rsidRPr="00DD5D8B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) разработана в соответствии с Федеральным законом от 25 декабря 2008 года № 273-ФЗ «О противодействии коррупции» и Методическими рекомендациями по разработке и принятию организационных мер по предупреждению коррупции от 08 ноября 2013 года, разработанными Министерством труда и социальной защиты Российской Федерации.</w:t>
      </w:r>
      <w:proofErr w:type="gramEnd"/>
    </w:p>
    <w:p w:rsidR="00C704B8" w:rsidRPr="00DD5D8B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DD5D8B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Антикоррупционная политика Учреждения представляет собой комплекс взаимосвязанных принципов, процедур и конкретных мероприятий, направленных на профилактику и пресечение коррупционных правонарушений в деятельности Учреждения.</w:t>
      </w:r>
      <w:r w:rsidR="00DD5D8B" w:rsidRPr="00DD5D8B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</w:t>
      </w:r>
    </w:p>
    <w:p w:rsidR="00C704B8" w:rsidRPr="00DD5D8B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C704B8" w:rsidRPr="00DD5D8B" w:rsidRDefault="00DD5D8B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DD5D8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  <w:t xml:space="preserve">1.      </w:t>
      </w:r>
      <w:r w:rsidR="00C704B8" w:rsidRPr="00DD5D8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  <w:t>Цели и Задачи</w:t>
      </w:r>
    </w:p>
    <w:p w:rsidR="00C704B8" w:rsidRPr="00DD5D8B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1.1. Основными целями Антикоррупционной политики Учреждения являются: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    - предупреждение коррупции в Учреждении;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    - обеспечение неотвратимости наказания за коррупционные проявления;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    - формирование антикоррупционного сознания у работников Учреждения.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1.2. Основные задачи Антикоррупционной политики Учреждения:</w:t>
      </w:r>
    </w:p>
    <w:p w:rsidR="00C704B8" w:rsidRPr="00DD5D8B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DD5D8B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    - формирование у работников единообразного понимания</w:t>
      </w:r>
      <w:r w:rsidR="00DD5D8B" w:rsidRPr="00DD5D8B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позиции Учреждения о неприятии </w:t>
      </w:r>
      <w:r w:rsidRPr="00DD5D8B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коррупции в любых формах и проявлениях;</w:t>
      </w:r>
    </w:p>
    <w:p w:rsidR="00C704B8" w:rsidRPr="00DD5D8B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DD5D8B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    - установление обязанности работников Учреждения з</w:t>
      </w:r>
      <w:r w:rsidR="00DD5D8B" w:rsidRPr="00DD5D8B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нать и соблюдать ключевые нормы</w:t>
      </w:r>
      <w:r w:rsidRPr="00DD5D8B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антикоррупционного законодательства, требования настоящей политики;</w:t>
      </w:r>
    </w:p>
    <w:p w:rsidR="00C704B8" w:rsidRPr="00DD5D8B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DD5D8B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</w:t>
      </w:r>
      <w:r w:rsidR="00DD5D8B" w:rsidRPr="00DD5D8B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   - </w:t>
      </w:r>
      <w:r w:rsidRPr="00DD5D8B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минимизация риска вовлечения работников Учреждения в коррупционную деятельность;</w:t>
      </w:r>
    </w:p>
    <w:p w:rsidR="00C704B8" w:rsidRPr="00DD5D8B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DD5D8B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    - обеспечение ответственности работников за коррупционные проявления;</w:t>
      </w:r>
    </w:p>
    <w:p w:rsidR="00C704B8" w:rsidRPr="00DD5D8B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DD5D8B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    - мониторинг эффективности внедренных антикоррупционных мер (стандартов, процедур и т.п.).</w:t>
      </w:r>
    </w:p>
    <w:p w:rsidR="00C704B8" w:rsidRPr="00DD5D8B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</w:p>
    <w:p w:rsidR="00C704B8" w:rsidRPr="00DD5D8B" w:rsidRDefault="00DD5D8B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DD5D8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  <w:t xml:space="preserve">2.    </w:t>
      </w:r>
      <w:r w:rsidR="00C704B8" w:rsidRPr="00DD5D8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  <w:t>Используемые понятия и определения</w:t>
      </w:r>
    </w:p>
    <w:p w:rsidR="00C704B8" w:rsidRPr="00DD5D8B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2.1</w:t>
      </w:r>
      <w:r w:rsidR="00DD5D8B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. </w:t>
      </w:r>
      <w:proofErr w:type="gramStart"/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Коррупция -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proofErr w:type="gramEnd"/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. Коррупцией также является совершение перечисленных деяний от имени или в интересах юридического лица (пункт 1 статьи I Федерального закона от 25 декабря 2008 г. № 273-Ф3 «О противодействии коррупции»).</w:t>
      </w:r>
    </w:p>
    <w:p w:rsidR="00C704B8" w:rsidRPr="0005483E" w:rsidRDefault="00DD5D8B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2.2. </w:t>
      </w:r>
      <w:r w:rsidR="00C704B8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Противодействие коррупции -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 (пункт 2 статьи 1 Фед</w:t>
      </w: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ерального закона от 25 декабря 2</w:t>
      </w:r>
      <w:r w:rsidR="00697A88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008 г. № 273</w:t>
      </w:r>
      <w:r w:rsidR="00C704B8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-ФЗ «О противодействии коррупции»):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      а) по предупреждению коррупции, в том числе </w:t>
      </w:r>
      <w:r w:rsidR="00DD5D8B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по выявлению и последующему уст</w:t>
      </w: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ранению причин коррупции (профилактика коррупции);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      б) по выявлению, предупреждению, пресечению, раскрытию и расследованию коррупционных правонарушений (борьба с коррупцией);</w:t>
      </w:r>
    </w:p>
    <w:p w:rsidR="00C704B8" w:rsidRPr="0005483E" w:rsidRDefault="00697A8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      в) </w:t>
      </w:r>
      <w:r w:rsidR="00C704B8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по минимизации и (или) ликвидации последствий коррупционных правонарушении.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2.3.  Контрагент - любое российское или иностранное юридическое или физическое лицо, с которым организация вступает в договорные отношения, за исключением трудовых отношений.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lastRenderedPageBreak/>
        <w:t xml:space="preserve">2.4.  </w:t>
      </w:r>
      <w:proofErr w:type="gramStart"/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Взятка – 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лица, либо если оно, в</w:t>
      </w:r>
      <w:proofErr w:type="gramEnd"/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силу должностного положения, может способствовать таким действиям бездействию), а равно за общее покровительство или попустительство по службе.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2.5.  </w:t>
      </w:r>
      <w:proofErr w:type="gramStart"/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Коммерческий подкуп - незаконные передача лицу, выполняющему 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чтим лицом служебным положением (часть I статьи 204 Уголовного кодекса Российской Федерации).</w:t>
      </w:r>
      <w:proofErr w:type="gramEnd"/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2.6.  </w:t>
      </w:r>
      <w:proofErr w:type="gramStart"/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Конфликт интересов - ситуация, при которой личная заинтересованность (прямая или косвенная) работника (представителя организации) влияет или может повлиять 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работника (представителя организации) и правами и законными интересами </w:t>
      </w:r>
      <w:r w:rsidR="00697A88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организации</w:t>
      </w: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, способное привести к причинению вреда правам и законным интересам, имуществу и (или) деловой репутации организации, работником</w:t>
      </w:r>
      <w:proofErr w:type="gramEnd"/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(представителем организации) которой он является.</w:t>
      </w:r>
      <w:r w:rsidR="00697A88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 </w:t>
      </w:r>
    </w:p>
    <w:p w:rsidR="00C704B8" w:rsidRPr="0005483E" w:rsidRDefault="00697A8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2.7. </w:t>
      </w:r>
      <w:r w:rsidR="00C704B8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Личная заинтересованность работника (представителя организации) - заинтересованность работника (представителя организации), связанная с возможностью получения работником (представителем организации) при исполнении должностных обязанностей доходов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</w:p>
    <w:p w:rsidR="00C704B8" w:rsidRPr="00DD5D8B" w:rsidRDefault="00697A8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  <w:t xml:space="preserve">3. </w:t>
      </w:r>
      <w:r w:rsidR="00C704B8" w:rsidRPr="00DD5D8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  <w:t>Основные принципы Антикоррупционной политики</w:t>
      </w:r>
    </w:p>
    <w:p w:rsidR="00C704B8" w:rsidRPr="00DD5D8B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C704B8" w:rsidRPr="00697A88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697A88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Антикоррупционная политика Учреждения основана на следующих ключевых принципах: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3.1.</w:t>
      </w:r>
      <w:r w:rsidR="00697A88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</w:t>
      </w: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Принцип соответствия политики действующему законодательству и общепринятым нормам.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     </w:t>
      </w:r>
      <w:proofErr w:type="gramStart"/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Настоящая антикоррупционная политика соответствует Конституции Российской Федерации, федеральным конституционным законам, общепризнанным принципам и нормам международного права и международным договорам Российской Федерации, федеральным законам, нормативным правовым актам Президента Российской Федерации, а также нормативным правовым актам Правительства Российской Федерации, нормативным правовым актам иных федеральных органов государственной власти, законодательству Российской Федерации и иным норматив</w:t>
      </w:r>
      <w:r w:rsidR="00697A88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ным правовым актам, применимым к</w:t>
      </w: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Учреждению.</w:t>
      </w:r>
      <w:proofErr w:type="gramEnd"/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3.2.  Принцип личного примера руководства.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     Ключевая роль руководства Учреждения в формировании культуры нетерпимости к коррупции и в создании внутриорганизационной системы предупреждения и противодействия коррупции в Учреждении.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3.3.  Принцип вовлеченности работников.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В Учреждении регулярно информируют работников о положениях антикоррупционного законодательства и активно привлекают их к участию в формировании и реализации антикоррупционных стандартов и процедур.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3.4.  Принцип соразмерности антикоррупционных процедур риску коррупции.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     В Учреждении разрабатываются и выполняются мероприятия, позволяющие снизить вероятность вовлечения Учреждения, ее руководства и работников в коррупционную деятельность.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3.5.  Принцип эффективности антикоррупционных процедур.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lastRenderedPageBreak/>
        <w:t xml:space="preserve">       В Учреждении применяют такие антикоррупционные мероприятия, которые имеют низкую стоимость, обеспечивают простоту реализации и дают значимый результат.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3.6.  Принцип ответственности и неотвратимости наказания.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     Неотвратимость наказания для работников Учреждения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руководства за реализацию настоящей Антикоррупционной политики.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3.7.  Принцип постоянного контроля и регулярного мониторинга.</w:t>
      </w:r>
    </w:p>
    <w:p w:rsidR="00C704B8" w:rsidRPr="00697A88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      В Учреждении регулярно осуществляется мониторинг эффективности</w:t>
      </w:r>
      <w:r w:rsidRPr="00697A88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внедренных антикоррупционных процедур, а также </w:t>
      </w:r>
      <w:proofErr w:type="gramStart"/>
      <w:r w:rsidRPr="00697A88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контроля за</w:t>
      </w:r>
      <w:proofErr w:type="gramEnd"/>
      <w:r w:rsidRPr="00697A88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их исполнением.</w:t>
      </w:r>
    </w:p>
    <w:p w:rsidR="00C704B8" w:rsidRPr="00697A88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</w:p>
    <w:p w:rsidR="00C704B8" w:rsidRDefault="00697A8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697A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  <w:t>4.</w:t>
      </w:r>
      <w:r w:rsidR="00C704B8" w:rsidRPr="00697A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  <w:t xml:space="preserve"> Область применения Антикоррупционной политики и круг, лиц попадающих под ее действие.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  <w:t xml:space="preserve"> </w:t>
      </w:r>
    </w:p>
    <w:p w:rsidR="00A02C9E" w:rsidRPr="00697A88" w:rsidRDefault="00A02C9E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C32E35" w:rsidRDefault="00697A8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4.1. </w:t>
      </w:r>
      <w:r w:rsidR="00C704B8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Основным кругом лиц, попадающих под действие политики, являются работники Учреждения, находящиеся с ней в трудовых отношениях, вне зависимости от занимаемой должности и выполняемых функций. </w:t>
      </w:r>
    </w:p>
    <w:p w:rsidR="00C704B8" w:rsidRPr="0005483E" w:rsidRDefault="00C704B8" w:rsidP="00C32E35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Политика распространяется и на лиц, выполняющих для Учреждения работы или предоставляющие услуги на основе гражданско-правовых договоров. В этом случае соответствующие положения нужно включить в текст договоров.</w:t>
      </w:r>
    </w:p>
    <w:p w:rsidR="00C704B8" w:rsidRPr="0005483E" w:rsidRDefault="00697A8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4.2. </w:t>
      </w:r>
      <w:r w:rsidR="00C704B8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Обязанности работников организации в связи с предупреждением и противодействием коррупции:</w:t>
      </w: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4.2.</w:t>
      </w:r>
      <w:r w:rsidR="00692557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1. </w:t>
      </w: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Воздерживаться: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     - от совершения и (или) участия в совершении коррупционных правонаруше</w:t>
      </w:r>
      <w:r w:rsidR="00692557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ний в интересах или   от имени У</w:t>
      </w: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чреждения;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     - от поведения, которое может быть истолковано окружающими как готовность совершить, или участвовать в совершении коррупционного правонару</w:t>
      </w:r>
      <w:r w:rsidR="00692557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шения в интересах или от имени У</w:t>
      </w: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чреждения.</w:t>
      </w:r>
      <w:r w:rsidR="00692557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4.2.2. Незамедлительно информировать непосредственного руководит</w:t>
      </w:r>
      <w:r w:rsidR="00692557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еля и (или) лицо, ответственное </w:t>
      </w: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за реализацию антикоррупционной политики, в случае их отсутствия директора учреждения: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     - о случаях склонения работника к совершению коррупционных правонарушений;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     - о ставшей известной работнику информации о случаях совершения коррупционных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правонарушений другими работниками, контрагентами организации или иными лицами.</w:t>
      </w:r>
    </w:p>
    <w:p w:rsidR="00C704B8" w:rsidRPr="0005483E" w:rsidRDefault="00692557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4.2.3. </w:t>
      </w:r>
      <w:r w:rsidR="00C704B8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Сообщать непосредственному </w:t>
      </w: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руководителю или директору У</w:t>
      </w:r>
      <w:r w:rsidR="00C704B8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чреждения о возможности возникновения либо возникшем у работника конфликте интересов.</w:t>
      </w:r>
    </w:p>
    <w:p w:rsidR="00692557" w:rsidRPr="0005483E" w:rsidRDefault="00C5006D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4.3. </w:t>
      </w:r>
      <w:r w:rsidR="00C704B8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Исходя их положений статьи 57 ТК РФ по соглашению сторон в трудовой договор, заключаемый с работником при приёме его на работу в Учреждении, могут включаться права и обязанности работника и работодателя, установленные данным локальным нормативным актом - «Антикорр</w:t>
      </w:r>
      <w:r w:rsidR="00692557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упционная политика Учреждения». </w:t>
      </w:r>
    </w:p>
    <w:p w:rsidR="00C704B8" w:rsidRPr="0005483E" w:rsidRDefault="00C5006D" w:rsidP="00C5006D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4.4. </w:t>
      </w:r>
      <w:r w:rsidR="00C704B8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Обязанности должностных лиц Учреждения</w:t>
      </w: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непосредственно связанные с противодействием коррупции </w:t>
      </w:r>
      <w:r w:rsidR="00C704B8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включаются в их должностную инструкцию.</w:t>
      </w: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</w:t>
      </w:r>
    </w:p>
    <w:p w:rsidR="00C704B8" w:rsidRPr="0005483E" w:rsidRDefault="00C5006D" w:rsidP="00C5006D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4.5. </w:t>
      </w:r>
      <w:r w:rsidR="00C32E3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Каждый работник</w:t>
      </w:r>
      <w:r w:rsidR="00C704B8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Учреждения</w:t>
      </w:r>
      <w:r w:rsidR="00C32E3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,</w:t>
      </w:r>
      <w:r w:rsidR="00C704B8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</w:t>
      </w:r>
      <w:r w:rsidR="00C32E35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пр</w:t>
      </w:r>
      <w:r w:rsidR="00C32E3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и заключении трудового договора</w:t>
      </w:r>
      <w:r w:rsidR="00C32E35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</w:t>
      </w:r>
      <w:r w:rsidR="00C704B8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подписывается </w:t>
      </w:r>
      <w:r w:rsidR="00C32E3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в листе ознакомления с </w:t>
      </w:r>
      <w:r w:rsidR="00C704B8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Антикоррупционной по</w:t>
      </w:r>
      <w:r w:rsidR="00C32E3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литикой Учреждения.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</w:p>
    <w:p w:rsidR="00C704B8" w:rsidRDefault="00C5006D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C5006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  <w:t>5.</w:t>
      </w:r>
      <w:r w:rsidR="00C704B8" w:rsidRPr="00C5006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  <w:t xml:space="preserve"> Ответственные </w:t>
      </w:r>
      <w:r w:rsidR="0005483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  <w:t xml:space="preserve">должностные лица </w:t>
      </w:r>
      <w:r w:rsidR="00C704B8" w:rsidRPr="00C5006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  <w:t>за реализа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  <w:t>цию Антикоррупционной политики.</w:t>
      </w:r>
    </w:p>
    <w:p w:rsidR="00A02C9E" w:rsidRPr="00C5006D" w:rsidRDefault="00A02C9E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5.1.  Ответственными за реализацию Антикоррупционной политики Учреждения являются следующие должностные лица:</w:t>
      </w:r>
    </w:p>
    <w:p w:rsidR="00C704B8" w:rsidRPr="0005483E" w:rsidRDefault="00C5006D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     - директор</w:t>
      </w:r>
      <w:r w:rsidR="0005483E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Учреждения</w:t>
      </w:r>
      <w:r w:rsidR="00C704B8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;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     -</w:t>
      </w:r>
      <w:r w:rsidR="0005483E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юрисконсульт</w:t>
      </w: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C32E35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     Данные должностные лица обязаны обеспечить выполнение требований действующего законодательства о противодействии коррупции и локальных нор</w:t>
      </w:r>
      <w:r w:rsidR="0005483E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мативных </w:t>
      </w:r>
    </w:p>
    <w:p w:rsidR="00C32E35" w:rsidRDefault="00C32E35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</w:p>
    <w:p w:rsidR="00C704B8" w:rsidRPr="0005483E" w:rsidRDefault="0005483E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актов У</w:t>
      </w:r>
      <w:r w:rsidR="00C704B8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чреждения, направленных на реализацию мер по предупреждению коррупции </w:t>
      </w: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в Учреждении.</w:t>
      </w:r>
    </w:p>
    <w:p w:rsidR="00C704B8" w:rsidRPr="0005483E" w:rsidRDefault="0005483E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5.2. </w:t>
      </w:r>
      <w:r w:rsidR="00C704B8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Директор Учреждения назначает </w:t>
      </w: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приказом </w:t>
      </w:r>
      <w:r w:rsidR="00C704B8"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ответственного за организацию работы по предупреждению коррупционных правонарушений в Учреждении, который:</w:t>
      </w:r>
    </w:p>
    <w:p w:rsidR="00C704B8" w:rsidRPr="0005483E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     - организует работы по профилактике и противодействию коррупции в Учреждении в соответствии с Антикоррупционной политикой Учреждения;</w:t>
      </w:r>
    </w:p>
    <w:p w:rsidR="00C704B8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      - организует разработку проектов локальных нормативных актов, направленных на реализацию перечня антикоррупционных мероприятий, определенных Антикоррупционной</w:t>
      </w:r>
      <w:r w:rsidRPr="00697A88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политикой Учреждения, и предоставля</w:t>
      </w:r>
      <w:r w:rsid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ет их на утверждение директору.</w:t>
      </w:r>
    </w:p>
    <w:p w:rsidR="00A02C9E" w:rsidRPr="00697A88" w:rsidRDefault="00A02C9E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</w:p>
    <w:p w:rsidR="00C704B8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05483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  <w:t>6.</w:t>
      </w:r>
      <w:r w:rsidRPr="00697A88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</w:t>
      </w:r>
      <w:r w:rsidRPr="0005483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  <w:t>Установление перечня реализуемых Учреждением антикоррупционных мероприятий, стандартов и процедур и порядок их выполнения (применения).</w:t>
      </w:r>
    </w:p>
    <w:p w:rsidR="00A02C9E" w:rsidRPr="00697A88" w:rsidRDefault="00A02C9E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</w:p>
    <w:p w:rsidR="00C704B8" w:rsidRPr="00697A88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697A88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В целях предупреждения и противодействия коррупции Учреждение планирует реализовать следующий перечень</w:t>
      </w:r>
      <w:r w:rsidR="0005483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антикоррупционных мероприятий:</w:t>
      </w:r>
    </w:p>
    <w:p w:rsidR="00C704B8" w:rsidRPr="00697A88" w:rsidRDefault="0005483E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6.1. </w:t>
      </w:r>
      <w:r w:rsidR="00C704B8" w:rsidRPr="00697A88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Разработка и принятие кодекса этики и служебного поведения работников Учреждения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C704B8" w:rsidRPr="00697A88" w:rsidRDefault="0005483E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6.2. </w:t>
      </w:r>
      <w:r w:rsidR="00C704B8" w:rsidRPr="00697A88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Разработка и внедрение положения о конфликте интересов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C704B8" w:rsidRPr="00697A88" w:rsidRDefault="0005483E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6.3. </w:t>
      </w:r>
      <w:r w:rsidR="00C704B8" w:rsidRPr="00697A88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Внедрение и подписание с сотрудниками Соглашения о соблюдении требований антикоррупционной политики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C704B8" w:rsidRPr="00697A88" w:rsidRDefault="0005483E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6.4. </w:t>
      </w:r>
      <w:r w:rsidR="00C704B8" w:rsidRPr="00697A88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Разработка и введение специальных антикоррупционных процедур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C704B8" w:rsidRPr="00697A88" w:rsidRDefault="0005483E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6.5. </w:t>
      </w:r>
      <w:r w:rsidR="00C704B8" w:rsidRPr="00697A88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Введение процедуры информирования работниками работодателя о случаях склонения их к совершению коррупционных нарушений и порядка рассмотрения таких сообщений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C704B8" w:rsidRPr="00697A88" w:rsidRDefault="0005483E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6.6. </w:t>
      </w:r>
      <w:r w:rsidR="00C704B8" w:rsidRPr="00697A88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Введение процедуры информирования работодателя о ставшей известной работнику информации о случаях совершения коррупционных правонарушений другими работниками, контрагентами организации или иными лицами и порядка рассмотрения таких сообщений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C704B8" w:rsidRPr="00697A88" w:rsidRDefault="0005483E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6.7. </w:t>
      </w:r>
      <w:r w:rsidR="00C704B8" w:rsidRPr="00697A88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Введение процедуры информирования работниками работодателя о возникновении конфликта интересов и порядка урегулирования выявленного конфликта интересов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05483E" w:rsidRDefault="0005483E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6.8. </w:t>
      </w:r>
      <w:r w:rsidRPr="00697A88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Организация индивидуального консультирования работников по вопросам применения (соблюдения) антикоррупционных стандартов и процедур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C704B8" w:rsidRPr="00697A88" w:rsidRDefault="0005483E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6.9. </w:t>
      </w:r>
      <w:r w:rsidR="00C704B8" w:rsidRPr="00697A88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Ежегодное ознакомление работников под роспись с нормативными документами, регламентирующими вопросы предупреждения и противодействия коррупции в Учреждении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C704B8" w:rsidRDefault="0005483E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6.10. </w:t>
      </w:r>
      <w:r w:rsidR="00C704B8" w:rsidRPr="00697A88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Проведение обучающих мероприятий по вопросам профилактики и противодействия коррупции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A02C9E" w:rsidRPr="00697A88" w:rsidRDefault="00A02C9E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</w:p>
    <w:p w:rsidR="00C704B8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A02C9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  <w:t>7. Ответственность сотрудников за несоблюдение требований Антикоррупционной политики</w:t>
      </w:r>
      <w:r w:rsidR="00A02C9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  <w:t>.</w:t>
      </w:r>
    </w:p>
    <w:p w:rsidR="00A02C9E" w:rsidRPr="00A02C9E" w:rsidRDefault="00A02C9E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C704B8" w:rsidRPr="00697A88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697A88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7.1.  В Учреждении требуется соблюдение работниками Антикоррупционной политики, при соблюдении процедур информирования работников о ключевых принципах, требованиях и санкциях за нарушения. Каждый работник, при заключении трудового договора должен быть ознакомлен под роспись с Антикоррупционной политикой Учреждения и локальными нормативными актами, касающимися предупреждения и противодействия коррупции, изданными в Учреждении.</w:t>
      </w:r>
    </w:p>
    <w:p w:rsidR="00C704B8" w:rsidRPr="00697A88" w:rsidRDefault="00A02C9E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7.2. </w:t>
      </w:r>
      <w:r w:rsidR="00C704B8" w:rsidRPr="00697A88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Работники Учреждения, независимо от занимаемой должности, несут ответственность, предусмотренную действующим законодательством Российской Федерации, за соблюдение принципов и требований настоящей Антикоррупционной политики, а также за действие (бездействие) подчиненных им лиц, нарушающих эти принципы и требования.</w:t>
      </w:r>
    </w:p>
    <w:p w:rsidR="00C704B8" w:rsidRPr="00697A88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697A88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lastRenderedPageBreak/>
        <w:t>7.3.  К мерам ответственности за коррупционные проявления в Учреждении относятся: меры уголовной, административной и дисциплинарной ответственности в соответствии законодательством Российской Федерации.</w:t>
      </w:r>
      <w:r w:rsidR="00A02C9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</w:t>
      </w:r>
    </w:p>
    <w:p w:rsidR="00A02C9E" w:rsidRPr="00697A88" w:rsidRDefault="00A02C9E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</w:p>
    <w:p w:rsidR="00C704B8" w:rsidRDefault="00A02C9E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  <w:t xml:space="preserve">8.  </w:t>
      </w:r>
      <w:r w:rsidR="00C704B8" w:rsidRPr="00A02C9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  <w:t>Порядок пересмотра и внесения изменени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  <w:t>й в Антикоррупционную политику.</w:t>
      </w:r>
    </w:p>
    <w:p w:rsidR="00A02C9E" w:rsidRPr="00A02C9E" w:rsidRDefault="00A02C9E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C704B8" w:rsidRPr="00697A88" w:rsidRDefault="00C704B8" w:rsidP="00A02C9E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697A88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При изменении законодательства Российской Федерации, либо выявлении недостаточно эффективных полож</w:t>
      </w:r>
      <w:r w:rsidR="00A02C9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ений Антикоррупционной политики</w:t>
      </w:r>
      <w:r w:rsidRPr="00697A88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Учреждения она может быть пересмотрена </w:t>
      </w:r>
      <w:r w:rsidR="00A02C9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с последующим внесением в нее изменений и дополнений</w:t>
      </w:r>
      <w:r w:rsidRPr="00697A88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C704B8" w:rsidRPr="00697A88" w:rsidRDefault="00C704B8" w:rsidP="00C704B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</w:pPr>
      <w:r w:rsidRPr="00697A88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Работа по актуализации Антикоррупционной политикой Учреждения осуществляется по поручению директора лицами, ответственными за организацию профилактики и противодействия коррупции в Учреждении.</w:t>
      </w:r>
      <w:r w:rsidR="00A02C9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 </w:t>
      </w:r>
    </w:p>
    <w:p w:rsidR="0088348C" w:rsidRPr="00697A88" w:rsidRDefault="0088348C" w:rsidP="0088348C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Calibri"/>
          <w:bCs/>
          <w:color w:val="000000"/>
          <w:sz w:val="23"/>
          <w:szCs w:val="23"/>
          <w:lang w:eastAsia="ar-SA"/>
        </w:rPr>
      </w:pPr>
    </w:p>
    <w:p w:rsidR="00B922ED" w:rsidRPr="00697A88" w:rsidRDefault="00E269BB"/>
    <w:sectPr w:rsidR="00B922ED" w:rsidRPr="00697A88" w:rsidSect="0088348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74A44"/>
    <w:multiLevelType w:val="hybridMultilevel"/>
    <w:tmpl w:val="9990D0C0"/>
    <w:lvl w:ilvl="0" w:tplc="D02CC5CE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FE46DD"/>
    <w:multiLevelType w:val="hybridMultilevel"/>
    <w:tmpl w:val="A16677F2"/>
    <w:lvl w:ilvl="0" w:tplc="7D04A23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4B355A"/>
    <w:multiLevelType w:val="hybridMultilevel"/>
    <w:tmpl w:val="083EB220"/>
    <w:lvl w:ilvl="0" w:tplc="730C1044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2E5CBF"/>
    <w:multiLevelType w:val="hybridMultilevel"/>
    <w:tmpl w:val="AB50C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0266C3"/>
    <w:multiLevelType w:val="hybridMultilevel"/>
    <w:tmpl w:val="41C0C912"/>
    <w:lvl w:ilvl="0" w:tplc="04C8DD4E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25054F"/>
    <w:multiLevelType w:val="hybridMultilevel"/>
    <w:tmpl w:val="666CC9A8"/>
    <w:lvl w:ilvl="0" w:tplc="A088076E">
      <w:start w:val="1"/>
      <w:numFmt w:val="decimal"/>
      <w:lvlText w:val="1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085A20"/>
    <w:multiLevelType w:val="hybridMultilevel"/>
    <w:tmpl w:val="8F703F9C"/>
    <w:lvl w:ilvl="0" w:tplc="C17E87A8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5D3D05"/>
    <w:multiLevelType w:val="hybridMultilevel"/>
    <w:tmpl w:val="583EC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4C0E87"/>
    <w:multiLevelType w:val="hybridMultilevel"/>
    <w:tmpl w:val="EABCB94A"/>
    <w:lvl w:ilvl="0" w:tplc="1C3EF6E8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D479CB"/>
    <w:multiLevelType w:val="hybridMultilevel"/>
    <w:tmpl w:val="72F8ED94"/>
    <w:lvl w:ilvl="0" w:tplc="F126C358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8400A3"/>
    <w:multiLevelType w:val="hybridMultilevel"/>
    <w:tmpl w:val="5996460E"/>
    <w:lvl w:ilvl="0" w:tplc="ACF82C6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982541"/>
    <w:multiLevelType w:val="hybridMultilevel"/>
    <w:tmpl w:val="B810C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11"/>
  </w:num>
  <w:num w:numId="4">
    <w:abstractNumId w:val="9"/>
  </w:num>
  <w:num w:numId="5">
    <w:abstractNumId w:val="2"/>
  </w:num>
  <w:num w:numId="6">
    <w:abstractNumId w:val="8"/>
  </w:num>
  <w:num w:numId="7">
    <w:abstractNumId w:val="6"/>
  </w:num>
  <w:num w:numId="8">
    <w:abstractNumId w:val="3"/>
  </w:num>
  <w:num w:numId="9">
    <w:abstractNumId w:val="4"/>
  </w:num>
  <w:num w:numId="10">
    <w:abstractNumId w:val="7"/>
  </w:num>
  <w:num w:numId="11">
    <w:abstractNumId w:val="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70A"/>
    <w:rsid w:val="0001343B"/>
    <w:rsid w:val="0005483E"/>
    <w:rsid w:val="0017030B"/>
    <w:rsid w:val="00245993"/>
    <w:rsid w:val="00312352"/>
    <w:rsid w:val="004962CA"/>
    <w:rsid w:val="004A118E"/>
    <w:rsid w:val="0060070A"/>
    <w:rsid w:val="00692557"/>
    <w:rsid w:val="00697A88"/>
    <w:rsid w:val="00721638"/>
    <w:rsid w:val="0088348C"/>
    <w:rsid w:val="00A02C9E"/>
    <w:rsid w:val="00A05685"/>
    <w:rsid w:val="00C32E35"/>
    <w:rsid w:val="00C5006D"/>
    <w:rsid w:val="00C6598C"/>
    <w:rsid w:val="00C704B8"/>
    <w:rsid w:val="00DD5D8B"/>
    <w:rsid w:val="00E269BB"/>
    <w:rsid w:val="00E4479C"/>
    <w:rsid w:val="00EF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4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5D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5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59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4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5D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5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59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2179</Words>
  <Characters>12421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CSP</dc:creator>
  <cp:lastModifiedBy>olga</cp:lastModifiedBy>
  <cp:revision>2</cp:revision>
  <cp:lastPrinted>2015-01-22T07:48:00Z</cp:lastPrinted>
  <dcterms:created xsi:type="dcterms:W3CDTF">2023-06-07T12:41:00Z</dcterms:created>
  <dcterms:modified xsi:type="dcterms:W3CDTF">2023-06-07T12:41:00Z</dcterms:modified>
</cp:coreProperties>
</file>